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13" w:type="dxa"/>
        <w:tblInd w:w="-743" w:type="dxa"/>
        <w:tblLayout w:type="fixed"/>
        <w:tblLook w:val="04A0"/>
      </w:tblPr>
      <w:tblGrid>
        <w:gridCol w:w="566"/>
        <w:gridCol w:w="991"/>
        <w:gridCol w:w="76"/>
        <w:gridCol w:w="236"/>
        <w:gridCol w:w="3944"/>
        <w:gridCol w:w="3685"/>
        <w:gridCol w:w="3243"/>
        <w:gridCol w:w="236"/>
        <w:gridCol w:w="236"/>
      </w:tblGrid>
      <w:tr w:rsidR="002873E7" w:rsidRPr="002873E7" w:rsidTr="006B2FF5">
        <w:trPr>
          <w:gridAfter w:val="2"/>
          <w:wAfter w:w="472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873E7" w:rsidRPr="002873E7" w:rsidTr="006B2FF5">
        <w:trPr>
          <w:gridAfter w:val="2"/>
          <w:wAfter w:w="472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6B2FF5">
            <w:pPr>
              <w:rPr>
                <w:sz w:val="20"/>
                <w:szCs w:val="20"/>
              </w:rPr>
            </w:pPr>
            <w:r w:rsidRPr="002873E7">
              <w:rPr>
                <w:sz w:val="20"/>
                <w:szCs w:val="20"/>
              </w:rPr>
              <w:t xml:space="preserve">                                                </w:t>
            </w:r>
            <w:r w:rsidR="006B2FF5">
              <w:rPr>
                <w:sz w:val="20"/>
                <w:szCs w:val="20"/>
              </w:rPr>
              <w:t xml:space="preserve">                                                                                            </w:t>
            </w:r>
            <w:r w:rsidRPr="002873E7">
              <w:rPr>
                <w:sz w:val="20"/>
                <w:szCs w:val="20"/>
              </w:rPr>
              <w:t xml:space="preserve"> </w:t>
            </w:r>
            <w:r w:rsidR="006B2FF5">
              <w:rPr>
                <w:sz w:val="20"/>
                <w:szCs w:val="20"/>
              </w:rPr>
              <w:t xml:space="preserve">     </w:t>
            </w:r>
            <w:r w:rsidRPr="002873E7">
              <w:rPr>
                <w:sz w:val="20"/>
                <w:szCs w:val="20"/>
              </w:rPr>
              <w:t xml:space="preserve"> Приложение №  4</w:t>
            </w:r>
          </w:p>
        </w:tc>
      </w:tr>
      <w:tr w:rsidR="002873E7" w:rsidRPr="002873E7" w:rsidTr="006B2FF5">
        <w:trPr>
          <w:gridAfter w:val="2"/>
          <w:wAfter w:w="472" w:type="dxa"/>
          <w:trHeight w:val="25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6B2FF5">
            <w:pPr>
              <w:rPr>
                <w:sz w:val="20"/>
                <w:szCs w:val="20"/>
              </w:rPr>
            </w:pPr>
            <w:r w:rsidRPr="002873E7">
              <w:rPr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="006B2FF5">
              <w:rPr>
                <w:sz w:val="20"/>
                <w:szCs w:val="20"/>
              </w:rPr>
              <w:t xml:space="preserve">                        </w:t>
            </w:r>
            <w:r w:rsidRPr="002873E7">
              <w:rPr>
                <w:sz w:val="20"/>
                <w:szCs w:val="20"/>
              </w:rPr>
              <w:t xml:space="preserve">  к  решению Совета  Пригородного   </w:t>
            </w:r>
          </w:p>
        </w:tc>
      </w:tr>
      <w:tr w:rsidR="002873E7" w:rsidRPr="002873E7" w:rsidTr="006B2FF5">
        <w:trPr>
          <w:gridAfter w:val="2"/>
          <w:wAfter w:w="472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6B2FF5">
            <w:pPr>
              <w:rPr>
                <w:sz w:val="20"/>
                <w:szCs w:val="20"/>
              </w:rPr>
            </w:pPr>
            <w:r w:rsidRPr="002873E7">
              <w:rPr>
                <w:sz w:val="20"/>
                <w:szCs w:val="20"/>
              </w:rPr>
              <w:t xml:space="preserve">                                                  </w:t>
            </w:r>
            <w:r w:rsidR="006B2FF5">
              <w:rPr>
                <w:sz w:val="20"/>
                <w:szCs w:val="20"/>
              </w:rPr>
              <w:t xml:space="preserve">                                                               </w:t>
            </w:r>
            <w:r w:rsidRPr="002873E7">
              <w:rPr>
                <w:sz w:val="20"/>
                <w:szCs w:val="20"/>
              </w:rPr>
              <w:t>сельского  поселения Крымского района</w:t>
            </w:r>
          </w:p>
        </w:tc>
      </w:tr>
      <w:tr w:rsidR="002873E7" w:rsidRPr="002873E7" w:rsidTr="006B2FF5">
        <w:trPr>
          <w:gridAfter w:val="2"/>
          <w:wAfter w:w="472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6B2FF5" w:rsidP="006B2F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  <w:r w:rsidR="002873E7" w:rsidRPr="002873E7">
              <w:rPr>
                <w:sz w:val="20"/>
                <w:szCs w:val="20"/>
              </w:rPr>
              <w:t>от  29.08.2014 года № 224</w:t>
            </w:r>
          </w:p>
        </w:tc>
      </w:tr>
      <w:tr w:rsidR="002873E7" w:rsidRPr="002873E7" w:rsidTr="006B2FF5">
        <w:trPr>
          <w:gridAfter w:val="2"/>
          <w:wAfter w:w="472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  <w:r w:rsidRPr="002873E7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  <w:r w:rsidRPr="002873E7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2873E7" w:rsidRPr="002873E7" w:rsidTr="006B2FF5">
        <w:trPr>
          <w:gridAfter w:val="2"/>
          <w:wAfter w:w="472" w:type="dxa"/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873E7" w:rsidRPr="002873E7" w:rsidTr="006B2FF5">
        <w:trPr>
          <w:gridAfter w:val="2"/>
          <w:wAfter w:w="472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sz w:val="20"/>
                <w:szCs w:val="20"/>
              </w:rPr>
            </w:pPr>
          </w:p>
        </w:tc>
      </w:tr>
      <w:tr w:rsidR="002873E7" w:rsidRPr="002873E7" w:rsidTr="006B2FF5">
        <w:trPr>
          <w:gridAfter w:val="2"/>
          <w:wAfter w:w="472" w:type="dxa"/>
          <w:trHeight w:val="15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sz w:val="20"/>
                <w:szCs w:val="20"/>
              </w:rPr>
            </w:pPr>
          </w:p>
        </w:tc>
      </w:tr>
      <w:tr w:rsidR="002873E7" w:rsidRPr="002873E7" w:rsidTr="006B2FF5">
        <w:trPr>
          <w:trHeight w:val="1005"/>
        </w:trPr>
        <w:tc>
          <w:tcPr>
            <w:tcW w:w="132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Распределение расходов Пригородного сельского поселения на 2014 год по разделам и подразделам функциональной классификации расходов бюджетов Российской Федерации</w:t>
            </w:r>
          </w:p>
        </w:tc>
      </w:tr>
      <w:tr w:rsidR="006B2FF5" w:rsidRPr="002873E7" w:rsidTr="006B2FF5">
        <w:trPr>
          <w:trHeight w:val="13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24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</w:pPr>
            <w:r w:rsidRPr="002873E7">
              <w:t>(тыс. рублей)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15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 xml:space="preserve">№ </w:t>
            </w:r>
            <w:proofErr w:type="spellStart"/>
            <w:proofErr w:type="gramStart"/>
            <w:r w:rsidRPr="002873E7">
              <w:t>п</w:t>
            </w:r>
            <w:proofErr w:type="spellEnd"/>
            <w:proofErr w:type="gramEnd"/>
            <w:r w:rsidRPr="002873E7">
              <w:t>/</w:t>
            </w:r>
            <w:proofErr w:type="spellStart"/>
            <w:r w:rsidRPr="002873E7">
              <w:t>п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Код бюджетной классификации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Наименование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3E7" w:rsidRPr="002873E7" w:rsidRDefault="002873E7" w:rsidP="002873E7">
            <w:pPr>
              <w:jc w:val="center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бюджет на 2014 год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Всего расходов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17245,4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3E7" w:rsidRPr="002873E7" w:rsidRDefault="002873E7" w:rsidP="002873E7">
            <w:pPr>
              <w:ind w:firstLineChars="300" w:firstLine="720"/>
            </w:pPr>
            <w:r w:rsidRPr="002873E7"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 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42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1.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0100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5681,5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0102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3E7" w:rsidRPr="002873E7" w:rsidRDefault="002873E7" w:rsidP="002873E7">
            <w:r w:rsidRPr="002873E7">
              <w:t>Функционирование высшего должностного лица органа местного самоуправления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600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0104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Функционирование  местных администраций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4204,9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0107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Обеспечение и проведение выборов и референдумов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520,6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0111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Резервные фонды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15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0113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 xml:space="preserve">Другие общегосударственные вопросы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341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2.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0200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Национальная оборона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390,6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0203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Мобилизационная и вневойсковая подготовк</w:t>
            </w:r>
            <w:proofErr w:type="gramStart"/>
            <w:r w:rsidRPr="002873E7">
              <w:t>а(</w:t>
            </w:r>
            <w:proofErr w:type="gramEnd"/>
            <w:r w:rsidRPr="002873E7">
              <w:t>край)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390,6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3.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0300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 xml:space="preserve">Национальная </w:t>
            </w:r>
            <w:proofErr w:type="spellStart"/>
            <w:r w:rsidRPr="002873E7">
              <w:rPr>
                <w:b/>
                <w:bCs/>
              </w:rPr>
              <w:t>безопастность</w:t>
            </w:r>
            <w:proofErr w:type="spellEnd"/>
            <w:r w:rsidRPr="002873E7">
              <w:rPr>
                <w:b/>
                <w:bCs/>
              </w:rPr>
              <w:t xml:space="preserve"> и правоохранительная деятельность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1918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0309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 xml:space="preserve">Защита населения и территории от последствий ЧС природного и техногенного </w:t>
            </w:r>
            <w:proofErr w:type="spellStart"/>
            <w:r w:rsidRPr="002873E7">
              <w:rPr>
                <w:b/>
                <w:bCs/>
              </w:rPr>
              <w:t>характера</w:t>
            </w:r>
            <w:proofErr w:type="gramStart"/>
            <w:r w:rsidRPr="002873E7">
              <w:rPr>
                <w:b/>
                <w:bCs/>
              </w:rPr>
              <w:t>,г</w:t>
            </w:r>
            <w:proofErr w:type="gramEnd"/>
            <w:r w:rsidRPr="002873E7">
              <w:rPr>
                <w:b/>
                <w:bCs/>
              </w:rPr>
              <w:t>ражданская</w:t>
            </w:r>
            <w:proofErr w:type="spellEnd"/>
            <w:r w:rsidRPr="002873E7">
              <w:rPr>
                <w:b/>
                <w:bCs/>
              </w:rPr>
              <w:t xml:space="preserve"> оборона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1878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0309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 xml:space="preserve">Прочие </w:t>
            </w:r>
            <w:proofErr w:type="spellStart"/>
            <w:r w:rsidRPr="002873E7">
              <w:rPr>
                <w:b/>
                <w:bCs/>
              </w:rPr>
              <w:t>межбюдженые</w:t>
            </w:r>
            <w:proofErr w:type="spellEnd"/>
            <w:r w:rsidRPr="002873E7">
              <w:rPr>
                <w:b/>
                <w:bCs/>
              </w:rPr>
              <w:t xml:space="preserve"> трансферты общего характера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72,2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0309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 xml:space="preserve">Предупреждение и ликвидация последствий ЧС и стихийных </w:t>
            </w:r>
            <w:proofErr w:type="spellStart"/>
            <w:r w:rsidRPr="002873E7">
              <w:t>бедствий</w:t>
            </w:r>
            <w:proofErr w:type="gramStart"/>
            <w:r w:rsidRPr="002873E7">
              <w:t>,г</w:t>
            </w:r>
            <w:proofErr w:type="gramEnd"/>
            <w:r w:rsidRPr="002873E7">
              <w:t>ражданская</w:t>
            </w:r>
            <w:proofErr w:type="spellEnd"/>
            <w:r w:rsidRPr="002873E7">
              <w:t xml:space="preserve"> оборона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1805,8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0314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40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0314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 xml:space="preserve">Обеспечение </w:t>
            </w:r>
            <w:proofErr w:type="spellStart"/>
            <w:r w:rsidRPr="002873E7">
              <w:t>противопожатной</w:t>
            </w:r>
            <w:proofErr w:type="spellEnd"/>
            <w:r w:rsidRPr="002873E7">
              <w:t xml:space="preserve"> </w:t>
            </w:r>
            <w:r w:rsidRPr="002873E7">
              <w:lastRenderedPageBreak/>
              <w:t>безопасности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lastRenderedPageBreak/>
              <w:t>20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lastRenderedPageBreak/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0314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Профилактика терроризма и экстремизма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6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0314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73E7" w:rsidRPr="002873E7" w:rsidRDefault="002873E7" w:rsidP="002873E7">
            <w:pPr>
              <w:rPr>
                <w:color w:val="000000"/>
              </w:rPr>
            </w:pPr>
            <w:r w:rsidRPr="002873E7">
              <w:rPr>
                <w:color w:val="000000"/>
              </w:rPr>
              <w:t xml:space="preserve">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2873E7">
              <w:rPr>
                <w:color w:val="000000"/>
              </w:rPr>
              <w:t>прекурсоров</w:t>
            </w:r>
            <w:proofErr w:type="spellEnd"/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15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4.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0400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Национальная экономика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1858,3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0409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Дорожное хозяйство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1745,3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0412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Другие вопросы в области национальной экономики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113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5.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0500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2168,5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0502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Коммунальное хозяйство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184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84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0503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Благоустройство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1984,5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6.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0700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Образование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100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0707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молодежная политика и оздоровление детей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100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6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7.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0800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4911,5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3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0801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Культура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4911,5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7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8.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1100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rPr>
                <w:b/>
                <w:bCs/>
              </w:rPr>
            </w:pPr>
            <w:r w:rsidRPr="002873E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145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1101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 xml:space="preserve">физическая культура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145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9.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  <w:rPr>
                <w:b/>
                <w:bCs/>
              </w:rPr>
            </w:pPr>
            <w:r w:rsidRPr="002873E7">
              <w:rPr>
                <w:b/>
                <w:bCs/>
              </w:rPr>
              <w:t>1200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Средства массовой информации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2873E7">
              <w:rPr>
                <w:rFonts w:ascii="Arial CYR" w:hAnsi="Arial CYR" w:cs="Arial CYR"/>
                <w:b/>
                <w:bCs/>
              </w:rPr>
              <w:t>72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6B2FF5" w:rsidRPr="002873E7" w:rsidTr="006B2FF5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pPr>
              <w:jc w:val="center"/>
            </w:pPr>
            <w:r w:rsidRPr="002873E7">
              <w:t>1204</w:t>
            </w:r>
          </w:p>
        </w:tc>
        <w:tc>
          <w:tcPr>
            <w:tcW w:w="4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73E7" w:rsidRPr="002873E7" w:rsidRDefault="002873E7" w:rsidP="002873E7">
            <w:r w:rsidRPr="002873E7">
              <w:t>Другие вопросы в области средств массовой информации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jc w:val="right"/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>72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2873E7" w:rsidRPr="002873E7" w:rsidTr="006B2FF5">
        <w:trPr>
          <w:trHeight w:val="600"/>
        </w:trPr>
        <w:tc>
          <w:tcPr>
            <w:tcW w:w="5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r w:rsidRPr="002873E7">
              <w:t>Глава Пригородного сельского поселения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  <w:r w:rsidRPr="002873E7">
              <w:rPr>
                <w:rFonts w:ascii="Arial CYR" w:hAnsi="Arial CYR" w:cs="Arial CYR"/>
              </w:rPr>
              <w:t xml:space="preserve"> 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2873E7" w:rsidRPr="002873E7" w:rsidTr="006B2FF5">
        <w:trPr>
          <w:trHeight w:val="315"/>
        </w:trPr>
        <w:tc>
          <w:tcPr>
            <w:tcW w:w="58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r w:rsidRPr="002873E7">
              <w:t>Крымского района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r w:rsidRPr="002873E7">
              <w:t>В.В.Лазарев</w:t>
            </w: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2873E7" w:rsidRPr="002873E7" w:rsidTr="006B2FF5">
        <w:trPr>
          <w:trHeight w:val="315"/>
        </w:trPr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3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</w:rPr>
            </w:pP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2873E7" w:rsidRPr="002873E7" w:rsidTr="006B2FF5">
        <w:trPr>
          <w:trHeight w:val="285"/>
        </w:trPr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/>
        </w:tc>
        <w:tc>
          <w:tcPr>
            <w:tcW w:w="3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/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  <w:tr w:rsidR="002873E7" w:rsidRPr="002873E7" w:rsidTr="006B2FF5">
        <w:trPr>
          <w:trHeight w:val="315"/>
        </w:trPr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3E7" w:rsidRPr="002873E7" w:rsidRDefault="002873E7" w:rsidP="002873E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2873E7" w:rsidRPr="002873E7" w:rsidRDefault="002873E7" w:rsidP="002873E7">
            <w:pPr>
              <w:rPr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6B2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873E7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873E7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B2FF5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5BCC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6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2014-09-17T04:29:00Z</dcterms:created>
  <dcterms:modified xsi:type="dcterms:W3CDTF">2014-09-17T05:53:00Z</dcterms:modified>
</cp:coreProperties>
</file>